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3D" w:rsidRPr="00D1683D" w:rsidRDefault="00D1683D" w:rsidP="00D168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lightGray"/>
          <w:lang w:eastAsia="fr-FR"/>
        </w:rPr>
        <w:t>Projet BTS SIO – Refonte du Wi-Fi sur le domaine de Saint-Alban-Leysse (Croix-Rouge)</w:t>
      </w:r>
    </w:p>
    <w:p w:rsidR="00D1683D" w:rsidRPr="00D1683D" w:rsidRDefault="00D1683D" w:rsidP="00D16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Contexte du projet</w:t>
      </w:r>
    </w:p>
    <w:p w:rsidR="00D1683D" w:rsidRPr="00D1683D" w:rsidRDefault="00D1683D" w:rsidP="00D16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domaine de Saint-Alban-Leysse de la Croix-Rouge dispose d’un réseau Wi-Fi vieillissant et insuffisamment performant pour les besoins actuels du personnel et des visiteurs. Le projet consiste à </w:t>
      </w: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rénover et moderniser le réseau Wi-Fi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, afin d’améliorer la couverture, la sécurité et la fiabilité des connexions.</w:t>
      </w:r>
      <w:r w:rsidRPr="00D1683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</w:t>
      </w:r>
    </w:p>
    <w:p w:rsidR="00D1683D" w:rsidRPr="00D1683D" w:rsidRDefault="00D1683D" w:rsidP="00D16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Objectifs du projet</w:t>
      </w:r>
    </w:p>
    <w:p w:rsidR="00D1683D" w:rsidRPr="00D1683D" w:rsidRDefault="00D1683D" w:rsidP="00D16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Assurer une </w:t>
      </w: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couverture Wi-Fi complète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l’ensemble du domaine.</w:t>
      </w:r>
    </w:p>
    <w:p w:rsidR="00D1683D" w:rsidRPr="00D1683D" w:rsidRDefault="00D1683D" w:rsidP="00D16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Optimiser le </w:t>
      </w: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débit et la stabilité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réseau pour tous les utilisateurs.</w:t>
      </w:r>
    </w:p>
    <w:p w:rsidR="00D1683D" w:rsidRPr="00D1683D" w:rsidRDefault="00D1683D" w:rsidP="00D16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Mettre en place des </w:t>
      </w: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protocoles de sécurité modernes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(WPA3, VLAN, isolation des invités).</w:t>
      </w:r>
    </w:p>
    <w:p w:rsidR="00D1683D" w:rsidRPr="00D1683D" w:rsidRDefault="00D1683D" w:rsidP="00D16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Documenter le réseau pour faciliter la maintenance future.</w:t>
      </w:r>
    </w:p>
    <w:p w:rsidR="00D1683D" w:rsidRPr="00D1683D" w:rsidRDefault="00D1683D" w:rsidP="00D16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Analyse de l’existant</w:t>
      </w:r>
    </w:p>
    <w:p w:rsidR="00D1683D" w:rsidRPr="00D1683D" w:rsidRDefault="00D1683D" w:rsidP="00D16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Plusieurs points d’accès Wi-Fi anciens et dispersés.</w:t>
      </w:r>
    </w:p>
    <w:p w:rsidR="00D1683D" w:rsidRPr="00D1683D" w:rsidRDefault="00D1683D" w:rsidP="00D16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Zones sans couverture ou avec un signal faible (salles de réunion, chambres, espaces extérieurs).</w:t>
      </w:r>
    </w:p>
    <w:p w:rsidR="00D1683D" w:rsidRPr="00D1683D" w:rsidRDefault="00D1683D" w:rsidP="00D16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Sécurité insuffisante (ancien WPA, mots de passe communs).</w:t>
      </w:r>
    </w:p>
    <w:p w:rsidR="00D1683D" w:rsidRPr="00D1683D" w:rsidRDefault="00D1683D" w:rsidP="00D16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Aucun plan de réseau centralisé.</w:t>
      </w:r>
    </w:p>
    <w:p w:rsidR="00D1683D" w:rsidRPr="00D1683D" w:rsidRDefault="00D1683D" w:rsidP="00D1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C556121" wp14:editId="027C1964">
            <wp:extent cx="1127537" cy="200457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5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824" cy="202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94BC915" wp14:editId="6B6E35FE">
            <wp:extent cx="917342" cy="198523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20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306" cy="201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D1683D" w:rsidRPr="00D1683D" w:rsidRDefault="00D1683D" w:rsidP="00D16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Cahier des charges fonctionnel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5853"/>
      </w:tblGrid>
      <w:tr w:rsidR="00D1683D" w:rsidRPr="00D1683D" w:rsidTr="00D168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Fonction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Couverture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Wi-Fi disponible sur tout le domaine sans zone morte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Débit minimum de 100 Mbps dans toutes les zones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Sécurité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WPA3, isolation des réseaux invités et privés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Gestion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Possibilité de monitoring et de gestion centralisée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Extensibilité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Ajouter facilement de nouveaux points d’accès si nécessaire</w:t>
            </w:r>
          </w:p>
        </w:tc>
      </w:tr>
    </w:tbl>
    <w:p w:rsidR="00D1683D" w:rsidRPr="00D1683D" w:rsidRDefault="00D1683D" w:rsidP="00D1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D1683D" w:rsidRPr="00D1683D" w:rsidRDefault="00D1683D" w:rsidP="00D16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Solutions techniques proposées</w:t>
      </w:r>
    </w:p>
    <w:p w:rsidR="00D1683D" w:rsidRPr="00D1683D" w:rsidRDefault="00D1683D" w:rsidP="00D16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Audit et cartographie Wi-Fi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relever les zones de faiblesse </w:t>
      </w:r>
    </w:p>
    <w:p w:rsidR="00D1683D" w:rsidRPr="00D1683D" w:rsidRDefault="00D1683D" w:rsidP="00D16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Remplacement des points d’accès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installation de points d’accès Wi-Fi 6 (802.11ax) pour un meilleur débit et une couverture étendue.</w:t>
      </w:r>
    </w:p>
    <w:p w:rsidR="00D1683D" w:rsidRPr="00D1683D" w:rsidRDefault="00D1683D" w:rsidP="00D16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Segmentation du réseau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VLAN pour séparer le réseau personnel, le réseau administratif et le réseau invité.</w:t>
      </w:r>
    </w:p>
    <w:p w:rsidR="00D1683D" w:rsidRPr="00D1683D" w:rsidRDefault="00D1683D" w:rsidP="00D16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Sécurisation du réseau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1683D" w:rsidRPr="00D1683D" w:rsidRDefault="00D1683D" w:rsidP="00D168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WPA3 pour tous les accès.</w:t>
      </w:r>
    </w:p>
    <w:p w:rsidR="00D1683D" w:rsidRPr="00D1683D" w:rsidRDefault="00D1683D" w:rsidP="00D168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Authentification via serveur RADIUS pour le personnel.</w:t>
      </w:r>
    </w:p>
    <w:p w:rsidR="00D1683D" w:rsidRPr="00D1683D" w:rsidRDefault="00D1683D" w:rsidP="00D168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Captive portal pour les invités.</w:t>
      </w:r>
    </w:p>
    <w:p w:rsidR="00D1683D" w:rsidRPr="00D1683D" w:rsidRDefault="00D1683D" w:rsidP="00D16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Monitoring et gestion</w:t>
      </w: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Z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yxel</w:t>
      </w:r>
      <w:proofErr w:type="spellEnd"/>
    </w:p>
    <w:p w:rsidR="00D1683D" w:rsidRPr="00D1683D" w:rsidRDefault="00D1683D" w:rsidP="00D16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Planning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1120"/>
        <w:gridCol w:w="5447"/>
      </w:tblGrid>
      <w:tr w:rsidR="00D1683D" w:rsidRPr="00D1683D" w:rsidTr="00D168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Étape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Actions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Étude de l’existant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semaine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Audit des points d’accès, relevé de couverture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Conception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semaine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Plan du réseau, choix du matériel, budget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semaines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Pose des nouveaux points d’accès, câblage si nécessaire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Tests et optimisation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semaine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Mesure du débit, ajustements, validation des VLAN</w:t>
            </w:r>
          </w:p>
        </w:tc>
      </w:tr>
      <w:tr w:rsidR="00D1683D" w:rsidRPr="00D1683D" w:rsidTr="00D16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semaine</w:t>
            </w:r>
          </w:p>
        </w:tc>
        <w:tc>
          <w:tcPr>
            <w:tcW w:w="0" w:type="auto"/>
            <w:vAlign w:val="center"/>
            <w:hideMark/>
          </w:tcPr>
          <w:p w:rsidR="00D1683D" w:rsidRPr="00D1683D" w:rsidRDefault="00D1683D" w:rsidP="00D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68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Plan du réseau, procédure de maintenance</w:t>
            </w:r>
          </w:p>
        </w:tc>
      </w:tr>
    </w:tbl>
    <w:p w:rsidR="00D1683D" w:rsidRPr="00D1683D" w:rsidRDefault="00D1683D" w:rsidP="00D1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1683D" w:rsidRPr="00D1683D" w:rsidRDefault="00D1683D" w:rsidP="00D16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7. Résultats</w:t>
      </w:r>
    </w:p>
    <w:p w:rsidR="00D1683D" w:rsidRPr="00D1683D" w:rsidRDefault="00D1683D" w:rsidP="00D16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Couverture Wi-Fi complète sur tout le domaine.</w:t>
      </w:r>
    </w:p>
    <w:p w:rsidR="00D1683D" w:rsidRPr="00D1683D" w:rsidRDefault="00D1683D" w:rsidP="00D16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Débit amélioré et connexion stable pour tous les utilisateurs.</w:t>
      </w:r>
    </w:p>
    <w:p w:rsidR="00D1683D" w:rsidRPr="00D1683D" w:rsidRDefault="00D1683D" w:rsidP="00D16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Réseau sécurisé et conforme aux standards actuels.</w:t>
      </w:r>
    </w:p>
    <w:p w:rsidR="00D1683D" w:rsidRDefault="00D1683D" w:rsidP="00D16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Documentation technique facilitant la maintenance future.</w:t>
      </w:r>
    </w:p>
    <w:p w:rsidR="00D1683D" w:rsidRPr="00D1683D" w:rsidRDefault="00D1683D" w:rsidP="00D16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514475" cy="32775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20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131" cy="332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503496" cy="3253740"/>
            <wp:effectExtent l="0" t="0" r="190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2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3648" cy="329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504950" cy="3256887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020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43" cy="328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219200" cy="2638491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21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259" cy="265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83D" w:rsidRPr="00D1683D" w:rsidRDefault="00D1683D" w:rsidP="00D1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D1683D" w:rsidRPr="00D1683D" w:rsidRDefault="00D1683D" w:rsidP="00D16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683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8. Compétences SISR mises en œuvre</w:t>
      </w:r>
    </w:p>
    <w:p w:rsidR="00D1683D" w:rsidRPr="00D1683D" w:rsidRDefault="00D1683D" w:rsidP="00D16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Administration réseau et Wi-Fi (points d’accès, VLAN, DHCP).</w:t>
      </w:r>
    </w:p>
    <w:p w:rsidR="00D1683D" w:rsidRPr="00D1683D" w:rsidRDefault="00D1683D" w:rsidP="00D16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Sécurité réseau.</w:t>
      </w:r>
    </w:p>
    <w:p w:rsidR="00D1683D" w:rsidRPr="00D1683D" w:rsidRDefault="00D1683D" w:rsidP="00D16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Supervision et monitoring réseau.</w:t>
      </w:r>
    </w:p>
    <w:p w:rsidR="00D1683D" w:rsidRPr="00D1683D" w:rsidRDefault="00D1683D" w:rsidP="00D16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83D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Documentation et communication technique.</w:t>
      </w:r>
    </w:p>
    <w:p w:rsidR="00023DBD" w:rsidRDefault="00023DBD"/>
    <w:sectPr w:rsidR="0002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4BE8"/>
    <w:multiLevelType w:val="multilevel"/>
    <w:tmpl w:val="94BA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350D"/>
    <w:multiLevelType w:val="multilevel"/>
    <w:tmpl w:val="D98C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B3E61"/>
    <w:multiLevelType w:val="multilevel"/>
    <w:tmpl w:val="920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F6D1C"/>
    <w:multiLevelType w:val="multilevel"/>
    <w:tmpl w:val="2D58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D6994"/>
    <w:multiLevelType w:val="multilevel"/>
    <w:tmpl w:val="5FBC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3D"/>
    <w:rsid w:val="00023DBD"/>
    <w:rsid w:val="00D1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81AC"/>
  <w15:chartTrackingRefBased/>
  <w15:docId w15:val="{742C45E1-09C1-4EE6-BC01-0887D182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6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16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683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1683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1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16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Croix-Rouge française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admin_bachelarte</dc:creator>
  <cp:keywords/>
  <dc:description/>
  <cp:lastModifiedBy>admin_bachelarte</cp:lastModifiedBy>
  <cp:revision>1</cp:revision>
  <dcterms:created xsi:type="dcterms:W3CDTF">2025-12-04T10:39:00Z</dcterms:created>
  <dcterms:modified xsi:type="dcterms:W3CDTF">2025-12-04T10:47:00Z</dcterms:modified>
</cp:coreProperties>
</file>